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74BDF" w:rsidRDefault="00EE21DC">
      <w:pPr>
        <w:widowControl w:val="0"/>
        <w:spacing w:line="222" w:lineRule="auto"/>
        <w:ind w:left="806" w:right="834"/>
        <w:jc w:val="center"/>
        <w:rPr>
          <w:rFonts w:ascii="Garamond" w:eastAsia="Garamond" w:hAnsi="Garamond" w:cs="Garamond"/>
          <w:b/>
          <w:sz w:val="30"/>
          <w:szCs w:val="30"/>
        </w:rPr>
      </w:pPr>
      <w:r>
        <w:rPr>
          <w:rFonts w:ascii="Garamond" w:eastAsia="Garamond" w:hAnsi="Garamond" w:cs="Garamond"/>
          <w:b/>
          <w:sz w:val="30"/>
          <w:szCs w:val="30"/>
        </w:rPr>
        <w:t>Graduate Association of Interdisciplinary Neuroscience Students 2022-2023 Student Statement</w:t>
      </w:r>
    </w:p>
    <w:p w14:paraId="058B008A" w14:textId="43286A59" w:rsidR="00EE21DC" w:rsidRDefault="00EE21DC" w:rsidP="00EE21DC">
      <w:pPr>
        <w:widowControl w:val="0"/>
        <w:spacing w:line="222" w:lineRule="auto"/>
        <w:ind w:right="834"/>
        <w:rPr>
          <w:rFonts w:ascii="Garamond" w:eastAsia="Garamond" w:hAnsi="Garamond" w:cs="Garamond"/>
          <w:b/>
          <w:sz w:val="24"/>
          <w:szCs w:val="24"/>
        </w:rPr>
      </w:pPr>
    </w:p>
    <w:p w14:paraId="00000003" w14:textId="70E0A73B" w:rsidR="00A74BDF" w:rsidRDefault="00EE21DC">
      <w:pPr>
        <w:widowControl w:val="0"/>
        <w:spacing w:line="222" w:lineRule="auto"/>
        <w:ind w:right="834"/>
        <w:rPr>
          <w:rFonts w:ascii="Garamond" w:eastAsia="Garamond" w:hAnsi="Garamond" w:cs="Garamond"/>
          <w:b/>
          <w:sz w:val="24"/>
          <w:szCs w:val="24"/>
          <w:u w:val="single"/>
        </w:rPr>
      </w:pPr>
      <w:r>
        <w:rPr>
          <w:rFonts w:ascii="Garamond" w:eastAsia="Garamond" w:hAnsi="Garamond" w:cs="Garamond"/>
          <w:b/>
          <w:sz w:val="24"/>
          <w:szCs w:val="24"/>
          <w:u w:val="single"/>
        </w:rPr>
        <w:t>Dear Members of the NTP Community:</w:t>
      </w:r>
    </w:p>
    <w:p w14:paraId="757C7885" w14:textId="77777777" w:rsidR="00EE21DC" w:rsidRDefault="00EE21DC">
      <w:pPr>
        <w:widowControl w:val="0"/>
        <w:spacing w:line="222" w:lineRule="auto"/>
        <w:ind w:right="834"/>
        <w:rPr>
          <w:rFonts w:ascii="Garamond" w:eastAsia="Garamond" w:hAnsi="Garamond" w:cs="Garamond"/>
          <w:b/>
          <w:sz w:val="24"/>
          <w:szCs w:val="24"/>
          <w:u w:val="single"/>
        </w:rPr>
      </w:pPr>
    </w:p>
    <w:p w14:paraId="00000004" w14:textId="77777777" w:rsidR="00A74BDF" w:rsidRDefault="00EE21DC">
      <w:pPr>
        <w:widowControl w:val="0"/>
        <w:spacing w:line="222" w:lineRule="auto"/>
        <w:ind w:right="834"/>
        <w:rPr>
          <w:rFonts w:ascii="Garamond" w:eastAsia="Garamond" w:hAnsi="Garamond" w:cs="Garamond"/>
          <w:sz w:val="24"/>
          <w:szCs w:val="24"/>
        </w:rPr>
      </w:pPr>
      <w:r>
        <w:rPr>
          <w:rFonts w:ascii="Garamond" w:eastAsia="Garamond" w:hAnsi="Garamond" w:cs="Garamond"/>
          <w:sz w:val="24"/>
          <w:szCs w:val="24"/>
        </w:rPr>
        <w:t>As we continue to navigate through a world forever changed by the COVID-19 pandemic, we would like to thank everyone for their perseverance and commitment to this program throughout these unprecedented times. Our community does not look the same as it once did. However, through concerted efforts we have begun to rebuild, reconnect and return stronger than we once were. The purpose of this letter is to update faculty, students and administration on established priorities to ensure the continued growth of the Neuroscience Training Program (NTP). Through this letter and ongoing collaboration with the NTP administration, we hope to build upon the hard work initiated by NTP students in previous years.</w:t>
      </w:r>
    </w:p>
    <w:p w14:paraId="00000005" w14:textId="77777777" w:rsidR="00A74BDF" w:rsidRDefault="00EE21DC">
      <w:pPr>
        <w:widowControl w:val="0"/>
        <w:spacing w:line="222" w:lineRule="auto"/>
        <w:ind w:right="834"/>
        <w:rPr>
          <w:rFonts w:ascii="Garamond" w:eastAsia="Garamond" w:hAnsi="Garamond" w:cs="Garamond"/>
          <w:sz w:val="24"/>
          <w:szCs w:val="24"/>
          <w:highlight w:val="yellow"/>
        </w:rPr>
      </w:pPr>
      <w:r>
        <w:rPr>
          <w:rFonts w:ascii="Garamond" w:eastAsia="Garamond" w:hAnsi="Garamond" w:cs="Garamond"/>
          <w:sz w:val="24"/>
          <w:szCs w:val="24"/>
        </w:rPr>
        <w:br/>
        <w:t xml:space="preserve">To our incoming 2022 cohort, Welcome! We are excited by your decision to join us and hope that you find your time with NTP especially rewarding. Graduate school can be an arduous endeavor, but GAINS and the rest of the NTP community will be there to support you every step of the way. </w:t>
      </w:r>
    </w:p>
    <w:p w14:paraId="00000006" w14:textId="77777777" w:rsidR="00A74BDF" w:rsidRDefault="00A74BDF">
      <w:pPr>
        <w:widowControl w:val="0"/>
        <w:spacing w:line="222" w:lineRule="auto"/>
        <w:ind w:right="834"/>
        <w:rPr>
          <w:rFonts w:ascii="Garamond" w:eastAsia="Garamond" w:hAnsi="Garamond" w:cs="Garamond"/>
          <w:sz w:val="24"/>
          <w:szCs w:val="24"/>
          <w:highlight w:val="yellow"/>
        </w:rPr>
      </w:pPr>
    </w:p>
    <w:p w14:paraId="00000007" w14:textId="77777777" w:rsidR="00A74BDF" w:rsidRDefault="00EE21DC">
      <w:pPr>
        <w:widowControl w:val="0"/>
        <w:spacing w:line="222" w:lineRule="auto"/>
        <w:ind w:right="834"/>
        <w:rPr>
          <w:rFonts w:ascii="Garamond" w:eastAsia="Garamond" w:hAnsi="Garamond" w:cs="Garamond"/>
          <w:sz w:val="24"/>
          <w:szCs w:val="24"/>
        </w:rPr>
      </w:pPr>
      <w:r>
        <w:rPr>
          <w:rFonts w:ascii="Garamond" w:eastAsia="Garamond" w:hAnsi="Garamond" w:cs="Garamond"/>
          <w:sz w:val="24"/>
          <w:szCs w:val="24"/>
        </w:rPr>
        <w:t xml:space="preserve">This student statement serves to display the continued collaboration between students and administration as well as document priorities for progress in the upcoming academic year. This document was put together with input from NTP students and the NTP administration. This is not a list of demands, but rather goals that the faculty, administration and students can work together to achieve. Documentation is crucial considering both the transient nature of graduate student enrollment and potential administrative turnover. Our program must have records of where we’ve been to better evaluate where we are. This letter also serves as a reminder of the role of GAINS and the work we do to help make meaningful change and positive progress within the NTP. </w:t>
      </w:r>
    </w:p>
    <w:p w14:paraId="1B7606E6" w14:textId="00849EB2" w:rsidR="00EE21DC" w:rsidRDefault="00EE21DC">
      <w:pPr>
        <w:widowControl w:val="0"/>
        <w:spacing w:line="222" w:lineRule="auto"/>
        <w:ind w:right="834"/>
        <w:rPr>
          <w:rFonts w:ascii="Garamond" w:eastAsia="Garamond" w:hAnsi="Garamond" w:cs="Garamond"/>
          <w:sz w:val="24"/>
          <w:szCs w:val="24"/>
          <w:highlight w:val="yellow"/>
        </w:rPr>
      </w:pPr>
    </w:p>
    <w:p w14:paraId="00000009" w14:textId="77777777" w:rsidR="00A74BDF" w:rsidRDefault="00A74BDF">
      <w:pPr>
        <w:widowControl w:val="0"/>
        <w:spacing w:line="222" w:lineRule="auto"/>
        <w:ind w:right="834"/>
        <w:rPr>
          <w:rFonts w:ascii="Garamond" w:eastAsia="Garamond" w:hAnsi="Garamond" w:cs="Garamond"/>
          <w:sz w:val="24"/>
          <w:szCs w:val="24"/>
          <w:highlight w:val="yellow"/>
        </w:rPr>
      </w:pPr>
    </w:p>
    <w:p w14:paraId="0000000A" w14:textId="77777777" w:rsidR="00A74BDF" w:rsidRDefault="00EE21DC">
      <w:pPr>
        <w:widowControl w:val="0"/>
        <w:spacing w:line="222" w:lineRule="auto"/>
        <w:ind w:right="834"/>
        <w:rPr>
          <w:rFonts w:ascii="Garamond" w:eastAsia="Garamond" w:hAnsi="Garamond" w:cs="Garamond"/>
          <w:sz w:val="24"/>
          <w:szCs w:val="24"/>
        </w:rPr>
      </w:pPr>
      <w:r>
        <w:rPr>
          <w:rFonts w:ascii="Garamond" w:eastAsia="Garamond" w:hAnsi="Garamond" w:cs="Garamond"/>
          <w:sz w:val="24"/>
          <w:szCs w:val="24"/>
        </w:rPr>
        <w:t>This letter will be structured in the following way:</w:t>
      </w:r>
    </w:p>
    <w:p w14:paraId="0000000B" w14:textId="77777777" w:rsidR="00A74BDF" w:rsidRDefault="00A74BDF">
      <w:pPr>
        <w:widowControl w:val="0"/>
        <w:spacing w:line="222" w:lineRule="auto"/>
        <w:ind w:right="834"/>
        <w:rPr>
          <w:rFonts w:ascii="Garamond" w:eastAsia="Garamond" w:hAnsi="Garamond" w:cs="Garamond"/>
          <w:sz w:val="24"/>
          <w:szCs w:val="24"/>
        </w:rPr>
      </w:pPr>
    </w:p>
    <w:p w14:paraId="0000000C" w14:textId="77777777" w:rsidR="00A74BDF" w:rsidRDefault="00EE21DC">
      <w:pPr>
        <w:widowControl w:val="0"/>
        <w:spacing w:line="222" w:lineRule="auto"/>
        <w:ind w:right="834"/>
        <w:rPr>
          <w:rFonts w:ascii="Garamond" w:eastAsia="Garamond" w:hAnsi="Garamond" w:cs="Garamond"/>
          <w:sz w:val="24"/>
          <w:szCs w:val="24"/>
        </w:rPr>
      </w:pPr>
      <w:r>
        <w:rPr>
          <w:rFonts w:ascii="Garamond" w:eastAsia="Garamond" w:hAnsi="Garamond" w:cs="Garamond"/>
          <w:b/>
          <w:sz w:val="24"/>
          <w:szCs w:val="24"/>
        </w:rPr>
        <w:t xml:space="preserve">Priorities completed in the last year </w:t>
      </w:r>
      <w:r>
        <w:rPr>
          <w:rFonts w:ascii="Garamond" w:eastAsia="Garamond" w:hAnsi="Garamond" w:cs="Garamond"/>
          <w:sz w:val="24"/>
          <w:szCs w:val="24"/>
        </w:rPr>
        <w:t>- This section will focus on the priorities from the last letter, how they were completed, and anything else that was completed via student involvement. These priorities were asked for by GAINS in the last student statement and completed by NTP administration unless otherwise stated.</w:t>
      </w:r>
    </w:p>
    <w:p w14:paraId="0000000D" w14:textId="77777777" w:rsidR="00A74BDF" w:rsidRDefault="00A74BDF">
      <w:pPr>
        <w:widowControl w:val="0"/>
        <w:spacing w:line="222" w:lineRule="auto"/>
        <w:ind w:right="834"/>
        <w:rPr>
          <w:rFonts w:ascii="Garamond" w:eastAsia="Garamond" w:hAnsi="Garamond" w:cs="Garamond"/>
          <w:sz w:val="24"/>
          <w:szCs w:val="24"/>
        </w:rPr>
      </w:pPr>
    </w:p>
    <w:p w14:paraId="0000000E" w14:textId="77777777" w:rsidR="00A74BDF" w:rsidRDefault="00EE21DC">
      <w:pPr>
        <w:widowControl w:val="0"/>
        <w:spacing w:line="222" w:lineRule="auto"/>
        <w:ind w:right="834"/>
        <w:rPr>
          <w:rFonts w:ascii="Garamond" w:eastAsia="Garamond" w:hAnsi="Garamond" w:cs="Garamond"/>
          <w:sz w:val="24"/>
          <w:szCs w:val="24"/>
        </w:rPr>
      </w:pPr>
      <w:r>
        <w:rPr>
          <w:rFonts w:ascii="Garamond" w:eastAsia="Garamond" w:hAnsi="Garamond" w:cs="Garamond"/>
          <w:b/>
          <w:sz w:val="24"/>
          <w:szCs w:val="24"/>
        </w:rPr>
        <w:t xml:space="preserve">Priorities in progress or not completed </w:t>
      </w:r>
      <w:r>
        <w:rPr>
          <w:rFonts w:ascii="Garamond" w:eastAsia="Garamond" w:hAnsi="Garamond" w:cs="Garamond"/>
          <w:sz w:val="24"/>
          <w:szCs w:val="24"/>
        </w:rPr>
        <w:t xml:space="preserve"> - This section will discuss any imperatives that are in progress or not completed and why. This could include imperatives that were determined to no longer be a priority or that were deemed unattainable. </w:t>
      </w:r>
    </w:p>
    <w:p w14:paraId="0000000F" w14:textId="77777777" w:rsidR="00A74BDF" w:rsidRDefault="00A74BDF">
      <w:pPr>
        <w:widowControl w:val="0"/>
        <w:spacing w:line="222" w:lineRule="auto"/>
        <w:ind w:right="834"/>
        <w:rPr>
          <w:rFonts w:ascii="Garamond" w:eastAsia="Garamond" w:hAnsi="Garamond" w:cs="Garamond"/>
          <w:sz w:val="24"/>
          <w:szCs w:val="24"/>
        </w:rPr>
      </w:pPr>
    </w:p>
    <w:p w14:paraId="00000010" w14:textId="77777777" w:rsidR="00A74BDF" w:rsidRDefault="00EE21DC">
      <w:pPr>
        <w:widowControl w:val="0"/>
        <w:spacing w:line="222" w:lineRule="auto"/>
        <w:ind w:right="834"/>
        <w:rPr>
          <w:rFonts w:ascii="Garamond" w:eastAsia="Garamond" w:hAnsi="Garamond" w:cs="Garamond"/>
          <w:sz w:val="24"/>
          <w:szCs w:val="24"/>
        </w:rPr>
      </w:pPr>
      <w:r>
        <w:rPr>
          <w:rFonts w:ascii="Garamond" w:eastAsia="Garamond" w:hAnsi="Garamond" w:cs="Garamond"/>
          <w:b/>
          <w:sz w:val="24"/>
          <w:szCs w:val="24"/>
        </w:rPr>
        <w:t xml:space="preserve">Priorities to focus on in the next year </w:t>
      </w:r>
      <w:r>
        <w:rPr>
          <w:rFonts w:ascii="Garamond" w:eastAsia="Garamond" w:hAnsi="Garamond" w:cs="Garamond"/>
          <w:sz w:val="24"/>
          <w:szCs w:val="24"/>
        </w:rPr>
        <w:t xml:space="preserve"> - This section will discuss priorities for the next academic year. These priorities are asked for by GAINS and to be completed by NTP administration unless otherwise stated.</w:t>
      </w:r>
    </w:p>
    <w:p w14:paraId="00000011" w14:textId="77777777" w:rsidR="00A74BDF" w:rsidRDefault="00A74BDF">
      <w:pPr>
        <w:widowControl w:val="0"/>
        <w:spacing w:line="222" w:lineRule="auto"/>
        <w:ind w:right="834"/>
        <w:rPr>
          <w:rFonts w:ascii="Garamond" w:eastAsia="Garamond" w:hAnsi="Garamond" w:cs="Garamond"/>
          <w:sz w:val="24"/>
          <w:szCs w:val="24"/>
        </w:rPr>
      </w:pPr>
    </w:p>
    <w:p w14:paraId="00000012" w14:textId="77777777" w:rsidR="00A74BDF" w:rsidRDefault="00EE21DC">
      <w:pPr>
        <w:widowControl w:val="0"/>
        <w:spacing w:line="222" w:lineRule="auto"/>
        <w:ind w:right="834"/>
        <w:rPr>
          <w:rFonts w:ascii="Garamond" w:eastAsia="Garamond" w:hAnsi="Garamond" w:cs="Garamond"/>
          <w:sz w:val="24"/>
          <w:szCs w:val="24"/>
        </w:rPr>
      </w:pPr>
      <w:r>
        <w:rPr>
          <w:rFonts w:ascii="Garamond" w:eastAsia="Garamond" w:hAnsi="Garamond" w:cs="Garamond"/>
          <w:sz w:val="24"/>
          <w:szCs w:val="24"/>
        </w:rPr>
        <w:t xml:space="preserve">We hope this letter is helpful and informative. If anyone has any questions, please reach out to </w:t>
      </w:r>
      <w:hyperlink r:id="rId5">
        <w:r>
          <w:rPr>
            <w:rFonts w:ascii="Garamond" w:eastAsia="Garamond" w:hAnsi="Garamond" w:cs="Garamond"/>
            <w:color w:val="1155CC"/>
            <w:sz w:val="24"/>
            <w:szCs w:val="24"/>
            <w:u w:val="single"/>
          </w:rPr>
          <w:t>gains@mailplus.wisc.edu</w:t>
        </w:r>
      </w:hyperlink>
      <w:r>
        <w:rPr>
          <w:rFonts w:ascii="Garamond" w:eastAsia="Garamond" w:hAnsi="Garamond" w:cs="Garamond"/>
          <w:sz w:val="24"/>
          <w:szCs w:val="24"/>
        </w:rPr>
        <w:t xml:space="preserve">. </w:t>
      </w:r>
    </w:p>
    <w:p w14:paraId="36564476" w14:textId="7AC8B547" w:rsidR="00EE21DC" w:rsidRDefault="00EE21DC">
      <w:pPr>
        <w:widowControl w:val="0"/>
        <w:spacing w:line="222" w:lineRule="auto"/>
        <w:ind w:right="834"/>
        <w:rPr>
          <w:rFonts w:ascii="Garamond" w:eastAsia="Garamond" w:hAnsi="Garamond" w:cs="Garamond"/>
          <w:b/>
          <w:sz w:val="24"/>
          <w:szCs w:val="24"/>
          <w:u w:val="single"/>
        </w:rPr>
      </w:pPr>
    </w:p>
    <w:p w14:paraId="00DF61DB" w14:textId="77777777" w:rsidR="00EE21DC" w:rsidRDefault="00EE21DC">
      <w:pPr>
        <w:widowControl w:val="0"/>
        <w:spacing w:line="222" w:lineRule="auto"/>
        <w:ind w:right="834"/>
        <w:rPr>
          <w:rFonts w:ascii="Garamond" w:eastAsia="Garamond" w:hAnsi="Garamond" w:cs="Garamond"/>
          <w:b/>
          <w:sz w:val="24"/>
          <w:szCs w:val="24"/>
          <w:u w:val="single"/>
        </w:rPr>
      </w:pPr>
    </w:p>
    <w:p w14:paraId="0F25EE0E" w14:textId="77777777" w:rsidR="00EE21DC" w:rsidRDefault="00EE21DC">
      <w:pPr>
        <w:widowControl w:val="0"/>
        <w:spacing w:line="222" w:lineRule="auto"/>
        <w:ind w:right="834"/>
        <w:rPr>
          <w:rFonts w:ascii="Garamond" w:eastAsia="Garamond" w:hAnsi="Garamond" w:cs="Garamond"/>
          <w:b/>
          <w:sz w:val="24"/>
          <w:szCs w:val="24"/>
          <w:u w:val="single"/>
        </w:rPr>
      </w:pPr>
    </w:p>
    <w:p w14:paraId="00000013" w14:textId="268D2089" w:rsidR="00A74BDF" w:rsidRDefault="00EE21DC">
      <w:pPr>
        <w:widowControl w:val="0"/>
        <w:spacing w:line="222" w:lineRule="auto"/>
        <w:ind w:right="834"/>
        <w:rPr>
          <w:rFonts w:ascii="Garamond" w:eastAsia="Garamond" w:hAnsi="Garamond" w:cs="Garamond"/>
          <w:sz w:val="24"/>
          <w:szCs w:val="24"/>
        </w:rPr>
      </w:pPr>
      <w:r>
        <w:rPr>
          <w:rFonts w:ascii="Garamond" w:eastAsia="Garamond" w:hAnsi="Garamond" w:cs="Garamond"/>
          <w:b/>
          <w:sz w:val="24"/>
          <w:szCs w:val="24"/>
          <w:u w:val="single"/>
        </w:rPr>
        <w:lastRenderedPageBreak/>
        <w:t xml:space="preserve">Completed Priorities  </w:t>
      </w:r>
    </w:p>
    <w:p w14:paraId="00000014" w14:textId="77777777" w:rsidR="00A74BDF" w:rsidRDefault="00A74BDF">
      <w:pPr>
        <w:widowControl w:val="0"/>
        <w:spacing w:line="222" w:lineRule="auto"/>
        <w:ind w:right="834"/>
        <w:rPr>
          <w:rFonts w:ascii="Garamond" w:eastAsia="Garamond" w:hAnsi="Garamond" w:cs="Garamond"/>
          <w:sz w:val="24"/>
          <w:szCs w:val="24"/>
        </w:rPr>
      </w:pPr>
    </w:p>
    <w:p w14:paraId="00000015" w14:textId="77777777" w:rsidR="00A74BDF" w:rsidRDefault="00EE21DC">
      <w:pPr>
        <w:widowControl w:val="0"/>
        <w:numPr>
          <w:ilvl w:val="0"/>
          <w:numId w:val="1"/>
        </w:numPr>
        <w:spacing w:line="222" w:lineRule="auto"/>
        <w:ind w:right="834"/>
        <w:rPr>
          <w:rFonts w:ascii="Garamond" w:eastAsia="Garamond" w:hAnsi="Garamond" w:cs="Garamond"/>
          <w:sz w:val="24"/>
          <w:szCs w:val="24"/>
        </w:rPr>
      </w:pPr>
      <w:r>
        <w:rPr>
          <w:rFonts w:ascii="Garamond" w:eastAsia="Garamond" w:hAnsi="Garamond" w:cs="Garamond"/>
          <w:b/>
          <w:sz w:val="24"/>
          <w:szCs w:val="24"/>
        </w:rPr>
        <w:t xml:space="preserve">Recruit two students to the Admissions Committee, with a combined vote. </w:t>
      </w:r>
      <w:r>
        <w:rPr>
          <w:rFonts w:ascii="Garamond" w:eastAsia="Garamond" w:hAnsi="Garamond" w:cs="Garamond"/>
          <w:sz w:val="24"/>
          <w:szCs w:val="24"/>
        </w:rPr>
        <w:t xml:space="preserve"> Two students remain on the Admissions Committee, despite student turnover. They continue to serve as additional reviewers for some applications and are considered equal members of the committee. </w:t>
      </w:r>
    </w:p>
    <w:p w14:paraId="00000016" w14:textId="77777777" w:rsidR="00A74BDF" w:rsidRDefault="00EE21DC">
      <w:pPr>
        <w:widowControl w:val="0"/>
        <w:numPr>
          <w:ilvl w:val="0"/>
          <w:numId w:val="1"/>
        </w:numPr>
        <w:spacing w:line="222" w:lineRule="auto"/>
        <w:ind w:right="834"/>
        <w:rPr>
          <w:rFonts w:ascii="Garamond" w:eastAsia="Garamond" w:hAnsi="Garamond" w:cs="Garamond"/>
          <w:sz w:val="24"/>
          <w:szCs w:val="24"/>
        </w:rPr>
      </w:pPr>
      <w:r>
        <w:rPr>
          <w:rFonts w:ascii="Garamond" w:eastAsia="Garamond" w:hAnsi="Garamond" w:cs="Garamond"/>
          <w:b/>
          <w:sz w:val="24"/>
          <w:szCs w:val="24"/>
        </w:rPr>
        <w:t xml:space="preserve">Ask each faculty member to provide the NTP with a list of all completed diversity, inclusion, or bias training, so that new students can use this information when planning rotations. </w:t>
      </w:r>
      <w:r>
        <w:rPr>
          <w:rFonts w:ascii="Garamond" w:eastAsia="Garamond" w:hAnsi="Garamond" w:cs="Garamond"/>
          <w:sz w:val="24"/>
          <w:szCs w:val="24"/>
        </w:rPr>
        <w:t>This was initiated by the Working Group on Diversity, Equity, and Inclusion and brought to the Steering Committee during the summer of 2021. Faculty members are encouraged to inform the NTP office of completed training on an annual basis, along with any publications, which are to be added to their faculty pages on the NTP website.</w:t>
      </w:r>
    </w:p>
    <w:p w14:paraId="00000017" w14:textId="77777777" w:rsidR="00A74BDF" w:rsidRDefault="00EE21DC">
      <w:pPr>
        <w:widowControl w:val="0"/>
        <w:numPr>
          <w:ilvl w:val="0"/>
          <w:numId w:val="1"/>
        </w:numPr>
        <w:spacing w:line="222" w:lineRule="auto"/>
        <w:ind w:right="834"/>
        <w:rPr>
          <w:rFonts w:ascii="Garamond" w:eastAsia="Garamond" w:hAnsi="Garamond" w:cs="Garamond"/>
          <w:sz w:val="24"/>
          <w:szCs w:val="24"/>
        </w:rPr>
      </w:pPr>
      <w:r>
        <w:rPr>
          <w:rFonts w:ascii="Garamond" w:eastAsia="Garamond" w:hAnsi="Garamond" w:cs="Garamond"/>
          <w:b/>
          <w:sz w:val="24"/>
          <w:szCs w:val="24"/>
        </w:rPr>
        <w:t xml:space="preserve">The feedback form for recruitment weekends should include an option that allows the NTP office or Admissions Committee to follow up with the student to resolve issues and ensure accountability. </w:t>
      </w:r>
      <w:r>
        <w:rPr>
          <w:rFonts w:ascii="Garamond" w:eastAsia="Garamond" w:hAnsi="Garamond" w:cs="Garamond"/>
          <w:sz w:val="24"/>
          <w:szCs w:val="24"/>
        </w:rPr>
        <w:t xml:space="preserve">A space for students to submit their name along with their feedback was included during the 2021 recruitment process. This was implemented for the 2022 recruitment process. </w:t>
      </w:r>
    </w:p>
    <w:p w14:paraId="183E45C5" w14:textId="28074938" w:rsidR="00EE21DC" w:rsidRDefault="00EE21DC">
      <w:pPr>
        <w:widowControl w:val="0"/>
        <w:spacing w:line="222" w:lineRule="auto"/>
        <w:ind w:right="834"/>
        <w:rPr>
          <w:rFonts w:ascii="Garamond" w:eastAsia="Garamond" w:hAnsi="Garamond" w:cs="Garamond"/>
          <w:sz w:val="24"/>
          <w:szCs w:val="24"/>
        </w:rPr>
      </w:pPr>
    </w:p>
    <w:p w14:paraId="0000001B" w14:textId="77777777" w:rsidR="00A74BDF" w:rsidRDefault="00EE21DC">
      <w:pPr>
        <w:widowControl w:val="0"/>
        <w:spacing w:line="222" w:lineRule="auto"/>
        <w:ind w:right="834"/>
        <w:rPr>
          <w:rFonts w:ascii="Garamond" w:eastAsia="Garamond" w:hAnsi="Garamond" w:cs="Garamond"/>
          <w:b/>
          <w:sz w:val="24"/>
          <w:szCs w:val="24"/>
          <w:u w:val="single"/>
        </w:rPr>
      </w:pPr>
      <w:r>
        <w:rPr>
          <w:rFonts w:ascii="Garamond" w:eastAsia="Garamond" w:hAnsi="Garamond" w:cs="Garamond"/>
          <w:b/>
          <w:sz w:val="24"/>
          <w:szCs w:val="24"/>
          <w:u w:val="single"/>
        </w:rPr>
        <w:t>In Progress or Uncompleted Priorities</w:t>
      </w:r>
    </w:p>
    <w:p w14:paraId="0000001C" w14:textId="77777777" w:rsidR="00A74BDF" w:rsidRDefault="00A74BDF">
      <w:pPr>
        <w:widowControl w:val="0"/>
        <w:spacing w:line="222" w:lineRule="auto"/>
        <w:ind w:right="834"/>
        <w:rPr>
          <w:rFonts w:ascii="Garamond" w:eastAsia="Garamond" w:hAnsi="Garamond" w:cs="Garamond"/>
          <w:b/>
          <w:sz w:val="24"/>
          <w:szCs w:val="24"/>
          <w:u w:val="single"/>
        </w:rPr>
      </w:pPr>
    </w:p>
    <w:p w14:paraId="0000001D" w14:textId="77777777" w:rsidR="00A74BDF" w:rsidRDefault="00EE21DC">
      <w:pPr>
        <w:widowControl w:val="0"/>
        <w:numPr>
          <w:ilvl w:val="0"/>
          <w:numId w:val="3"/>
        </w:numPr>
        <w:spacing w:line="222" w:lineRule="auto"/>
        <w:ind w:right="834"/>
        <w:rPr>
          <w:sz w:val="24"/>
          <w:szCs w:val="24"/>
        </w:rPr>
      </w:pPr>
      <w:r>
        <w:rPr>
          <w:rFonts w:ascii="Garamond" w:eastAsia="Garamond" w:hAnsi="Garamond" w:cs="Garamond"/>
          <w:b/>
          <w:sz w:val="24"/>
          <w:szCs w:val="24"/>
        </w:rPr>
        <w:t xml:space="preserve">Hold biannual Town Halls to facilitate bidirectional communication between students and administration, as well as provide a space for feedback about the program. </w:t>
      </w:r>
      <w:r>
        <w:rPr>
          <w:rFonts w:ascii="Garamond" w:eastAsia="Garamond" w:hAnsi="Garamond" w:cs="Garamond"/>
          <w:sz w:val="24"/>
          <w:szCs w:val="24"/>
        </w:rPr>
        <w:t>This was done in Fall 2020 and Spring 2021. However, there were no Town Halls hosted by the NTP Administration during the ‘21-’22 academic year. We hope to see their return.</w:t>
      </w:r>
    </w:p>
    <w:p w14:paraId="0000001E" w14:textId="77777777" w:rsidR="00A74BDF" w:rsidRDefault="00EE21DC">
      <w:pPr>
        <w:widowControl w:val="0"/>
        <w:numPr>
          <w:ilvl w:val="0"/>
          <w:numId w:val="3"/>
        </w:numPr>
        <w:spacing w:line="222" w:lineRule="auto"/>
        <w:ind w:right="834"/>
        <w:rPr>
          <w:sz w:val="24"/>
          <w:szCs w:val="24"/>
        </w:rPr>
      </w:pPr>
      <w:r>
        <w:rPr>
          <w:rFonts w:ascii="Garamond" w:eastAsia="Garamond" w:hAnsi="Garamond" w:cs="Garamond"/>
          <w:b/>
          <w:sz w:val="24"/>
          <w:szCs w:val="24"/>
        </w:rPr>
        <w:t xml:space="preserve">Reorient goals of the Diversity Enhancement Committee and update this on the website. </w:t>
      </w:r>
      <w:r>
        <w:rPr>
          <w:rFonts w:ascii="Garamond" w:eastAsia="Garamond" w:hAnsi="Garamond" w:cs="Garamond"/>
          <w:sz w:val="24"/>
          <w:szCs w:val="24"/>
        </w:rPr>
        <w:t xml:space="preserve">Updates have been made, but not all have been implemented. Additionally, some of the roles of the committee remain misleading. Recently, the committee has started focusing more on retention of current students. Further, they also help decide on DEI research talks by experts for NTP Seminar . </w:t>
      </w:r>
    </w:p>
    <w:p w14:paraId="0000001F" w14:textId="77777777" w:rsidR="00A74BDF" w:rsidRDefault="00EE21DC">
      <w:pPr>
        <w:widowControl w:val="0"/>
        <w:numPr>
          <w:ilvl w:val="0"/>
          <w:numId w:val="3"/>
        </w:numPr>
        <w:spacing w:line="222" w:lineRule="auto"/>
        <w:ind w:right="834"/>
        <w:rPr>
          <w:sz w:val="24"/>
          <w:szCs w:val="24"/>
        </w:rPr>
      </w:pPr>
      <w:r>
        <w:rPr>
          <w:rFonts w:ascii="Garamond" w:eastAsia="Garamond" w:hAnsi="Garamond" w:cs="Garamond"/>
          <w:b/>
          <w:sz w:val="24"/>
          <w:szCs w:val="24"/>
        </w:rPr>
        <w:t>Maintain clear and explicit communication about dates and times of programmatic meetings and post minutes.</w:t>
      </w:r>
      <w:r>
        <w:t xml:space="preserve"> </w:t>
      </w:r>
      <w:r>
        <w:rPr>
          <w:rFonts w:ascii="Garamond" w:eastAsia="Garamond" w:hAnsi="Garamond" w:cs="Garamond"/>
          <w:sz w:val="24"/>
          <w:szCs w:val="24"/>
        </w:rPr>
        <w:t xml:space="preserve">We would like </w:t>
      </w:r>
      <w:r>
        <w:rPr>
          <w:rFonts w:ascii="Garamond" w:eastAsia="Garamond" w:hAnsi="Garamond" w:cs="Garamond"/>
          <w:sz w:val="24"/>
          <w:szCs w:val="24"/>
          <w:u w:val="single"/>
        </w:rPr>
        <w:t>all</w:t>
      </w:r>
      <w:r>
        <w:rPr>
          <w:rFonts w:ascii="Garamond" w:eastAsia="Garamond" w:hAnsi="Garamond" w:cs="Garamond"/>
          <w:sz w:val="24"/>
          <w:szCs w:val="24"/>
        </w:rPr>
        <w:t xml:space="preserve"> NTP committee meeting dates/times to be sent out to the NTP community once scheduled and meeting notes to be sent out with a link to the Google Drive once finalized in a timely manner. Most students do not currently know what information is uploaded to the Google Drive or how to access it</w:t>
      </w:r>
    </w:p>
    <w:p w14:paraId="00000020" w14:textId="77777777" w:rsidR="00A74BDF" w:rsidRDefault="00EE21DC">
      <w:pPr>
        <w:widowControl w:val="0"/>
        <w:numPr>
          <w:ilvl w:val="1"/>
          <w:numId w:val="3"/>
        </w:numPr>
        <w:spacing w:line="222" w:lineRule="auto"/>
        <w:ind w:right="834"/>
        <w:rPr>
          <w:rFonts w:ascii="Garamond" w:eastAsia="Garamond" w:hAnsi="Garamond" w:cs="Garamond"/>
          <w:sz w:val="24"/>
          <w:szCs w:val="24"/>
        </w:rPr>
      </w:pPr>
      <w:r>
        <w:rPr>
          <w:rFonts w:ascii="Garamond" w:eastAsia="Garamond" w:hAnsi="Garamond" w:cs="Garamond"/>
          <w:sz w:val="24"/>
          <w:szCs w:val="24"/>
        </w:rPr>
        <w:t>https://drive.google.com/drive/folders/1tF3YBHA22TWam1oEyImfk1O0yjC-m85l?usp=sharing</w:t>
      </w:r>
    </w:p>
    <w:p w14:paraId="00000021" w14:textId="77777777" w:rsidR="00A74BDF" w:rsidRDefault="00EE21DC">
      <w:pPr>
        <w:widowControl w:val="0"/>
        <w:numPr>
          <w:ilvl w:val="0"/>
          <w:numId w:val="3"/>
        </w:numPr>
        <w:spacing w:line="222" w:lineRule="auto"/>
        <w:ind w:right="834"/>
        <w:rPr>
          <w:sz w:val="24"/>
          <w:szCs w:val="24"/>
        </w:rPr>
      </w:pPr>
      <w:r>
        <w:rPr>
          <w:rFonts w:ascii="Garamond" w:eastAsia="Garamond" w:hAnsi="Garamond" w:cs="Garamond"/>
          <w:b/>
          <w:sz w:val="24"/>
          <w:szCs w:val="24"/>
        </w:rPr>
        <w:t xml:space="preserve">Update the Student Handbook and create programmatic structures to make it easier and safer for students to come forward with complaints via a Grievances and Appeals process. </w:t>
      </w:r>
      <w:r>
        <w:rPr>
          <w:rFonts w:ascii="Garamond" w:eastAsia="Garamond" w:hAnsi="Garamond" w:cs="Garamond"/>
          <w:sz w:val="24"/>
          <w:szCs w:val="24"/>
        </w:rPr>
        <w:t xml:space="preserve">This was initiated by the Working Group on Equity, Diversity, and Inclusion. A faculty liaison has been implemented per SMPH policy. Further, the NTP appointed a faculty liaison for our program, specifically. However, it feels as though many students are unaware that someone has been assigned this role. </w:t>
      </w:r>
    </w:p>
    <w:p w14:paraId="00000022" w14:textId="2E864A64" w:rsidR="00A74BDF" w:rsidRDefault="00EE21DC">
      <w:pPr>
        <w:widowControl w:val="0"/>
        <w:numPr>
          <w:ilvl w:val="0"/>
          <w:numId w:val="3"/>
        </w:numPr>
        <w:spacing w:line="222" w:lineRule="auto"/>
        <w:ind w:right="834"/>
        <w:rPr>
          <w:rFonts w:ascii="Garamond" w:eastAsia="Garamond" w:hAnsi="Garamond" w:cs="Garamond"/>
          <w:sz w:val="24"/>
          <w:szCs w:val="24"/>
        </w:rPr>
      </w:pPr>
      <w:r>
        <w:rPr>
          <w:rFonts w:ascii="Garamond" w:eastAsia="Garamond" w:hAnsi="Garamond" w:cs="Garamond"/>
          <w:b/>
          <w:sz w:val="24"/>
          <w:szCs w:val="24"/>
        </w:rPr>
        <w:t>Provide additional opportunities for NTP student professional development.</w:t>
      </w:r>
      <w:r>
        <w:rPr>
          <w:rFonts w:ascii="Garamond" w:eastAsia="Garamond" w:hAnsi="Garamond" w:cs="Garamond"/>
          <w:sz w:val="24"/>
          <w:szCs w:val="24"/>
        </w:rPr>
        <w:t xml:space="preserve"> GAINS has individually hosted professional development events, such as an alumni panel. Collaboration with the NTP office has led to the planning of a larger event, the NTP Re-Connectome Symposium, with professional development panels. We hope to make this an annual event for members and affiliates of our program.</w:t>
      </w:r>
    </w:p>
    <w:p w14:paraId="00000023" w14:textId="2304D553" w:rsidR="00A74BDF" w:rsidRDefault="00EE21DC">
      <w:pPr>
        <w:widowControl w:val="0"/>
        <w:spacing w:line="222" w:lineRule="auto"/>
        <w:ind w:right="834"/>
        <w:rPr>
          <w:rFonts w:ascii="Garamond" w:eastAsia="Garamond" w:hAnsi="Garamond" w:cs="Garamond"/>
          <w:b/>
          <w:sz w:val="24"/>
          <w:szCs w:val="24"/>
          <w:highlight w:val="yellow"/>
          <w:u w:val="single"/>
        </w:rPr>
      </w:pPr>
      <w:r>
        <w:rPr>
          <w:rFonts w:ascii="Garamond" w:eastAsia="Garamond" w:hAnsi="Garamond" w:cs="Garamond"/>
          <w:b/>
          <w:sz w:val="24"/>
          <w:szCs w:val="24"/>
          <w:u w:val="single"/>
        </w:rPr>
        <w:lastRenderedPageBreak/>
        <w:t>Priorities for the 2022-2023 Year</w:t>
      </w:r>
    </w:p>
    <w:p w14:paraId="00000024" w14:textId="77777777" w:rsidR="00A74BDF" w:rsidRDefault="00A74BDF">
      <w:pPr>
        <w:widowControl w:val="0"/>
        <w:spacing w:line="222" w:lineRule="auto"/>
        <w:ind w:right="834"/>
        <w:rPr>
          <w:rFonts w:ascii="Garamond" w:eastAsia="Garamond" w:hAnsi="Garamond" w:cs="Garamond"/>
          <w:b/>
          <w:sz w:val="24"/>
          <w:szCs w:val="24"/>
        </w:rPr>
      </w:pPr>
    </w:p>
    <w:p w14:paraId="00000025" w14:textId="77777777" w:rsidR="00A74BDF" w:rsidRDefault="00EE21DC">
      <w:pPr>
        <w:widowControl w:val="0"/>
        <w:numPr>
          <w:ilvl w:val="0"/>
          <w:numId w:val="2"/>
        </w:numPr>
        <w:spacing w:line="222" w:lineRule="auto"/>
        <w:ind w:right="834"/>
        <w:rPr>
          <w:rFonts w:ascii="Garamond" w:eastAsia="Garamond" w:hAnsi="Garamond" w:cs="Garamond"/>
          <w:b/>
          <w:sz w:val="24"/>
          <w:szCs w:val="24"/>
        </w:rPr>
      </w:pPr>
      <w:r>
        <w:rPr>
          <w:rFonts w:ascii="Garamond" w:eastAsia="Garamond" w:hAnsi="Garamond" w:cs="Garamond"/>
          <w:b/>
          <w:sz w:val="24"/>
          <w:szCs w:val="24"/>
        </w:rPr>
        <w:t xml:space="preserve">Updating the student and faculty handbooks to include information on the policies, steps, and expected communication when PIs leave the university or students leave a lab. This should include steps to resolve conflicts through the Administration. </w:t>
      </w:r>
    </w:p>
    <w:p w14:paraId="00000026"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 xml:space="preserve">This should include the addition of language that specifies student inclusion in decision making processes and student autonomy. </w:t>
      </w:r>
    </w:p>
    <w:p w14:paraId="00000027"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This should include assigning an NTP administrative role responsible for annual handbook updates.</w:t>
      </w:r>
    </w:p>
    <w:p w14:paraId="00000028" w14:textId="77777777" w:rsidR="00A74BDF" w:rsidRDefault="00EE21DC">
      <w:pPr>
        <w:widowControl w:val="0"/>
        <w:numPr>
          <w:ilvl w:val="0"/>
          <w:numId w:val="2"/>
        </w:numPr>
        <w:spacing w:line="222" w:lineRule="auto"/>
        <w:ind w:right="834"/>
        <w:rPr>
          <w:rFonts w:ascii="Garamond" w:eastAsia="Garamond" w:hAnsi="Garamond" w:cs="Garamond"/>
          <w:b/>
          <w:sz w:val="24"/>
          <w:szCs w:val="24"/>
        </w:rPr>
      </w:pPr>
      <w:r>
        <w:rPr>
          <w:rFonts w:ascii="Garamond" w:eastAsia="Garamond" w:hAnsi="Garamond" w:cs="Garamond"/>
          <w:b/>
          <w:sz w:val="24"/>
          <w:szCs w:val="24"/>
        </w:rPr>
        <w:t>Revamping Monday Seminar</w:t>
      </w:r>
    </w:p>
    <w:p w14:paraId="00000029"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Currently, enthusiasm for Monday Seminar has been low among both students and faculty, with very low attendance.</w:t>
      </w:r>
    </w:p>
    <w:p w14:paraId="0000002A"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This should include polling students and faculty to determine if there is a better time for Seminar to take place, and creating structure that encourages in-person attendance, such as speaker evaluations.</w:t>
      </w:r>
    </w:p>
    <w:p w14:paraId="0000002B" w14:textId="77777777" w:rsidR="00A74BDF" w:rsidRDefault="00EE21DC">
      <w:pPr>
        <w:widowControl w:val="0"/>
        <w:numPr>
          <w:ilvl w:val="0"/>
          <w:numId w:val="2"/>
        </w:numPr>
        <w:spacing w:line="222" w:lineRule="auto"/>
        <w:ind w:right="834"/>
        <w:rPr>
          <w:rFonts w:ascii="Garamond" w:eastAsia="Garamond" w:hAnsi="Garamond" w:cs="Garamond"/>
          <w:b/>
          <w:sz w:val="24"/>
          <w:szCs w:val="24"/>
        </w:rPr>
      </w:pPr>
      <w:r>
        <w:rPr>
          <w:rFonts w:ascii="Garamond" w:eastAsia="Garamond" w:hAnsi="Garamond" w:cs="Garamond"/>
          <w:b/>
          <w:sz w:val="24"/>
          <w:szCs w:val="24"/>
        </w:rPr>
        <w:t xml:space="preserve">Revising Subgroup Requirements </w:t>
      </w:r>
    </w:p>
    <w:p w14:paraId="0000002C"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 xml:space="preserve">Establishing a predetermined time for subgroup meetings that can be considered during course registration has been discussed and should be implemented by Fall 2022. </w:t>
      </w:r>
    </w:p>
    <w:p w14:paraId="0000002D"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 xml:space="preserve">Developing a structure for creation of subgroup topics in advance of the semester is imperative. </w:t>
      </w:r>
    </w:p>
    <w:p w14:paraId="0000002E"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Other changes that should be discussed but may be more long-term considerations include how often subgroups meet, the number of subgroup talks per semester, and which years students are required to participate.</w:t>
      </w:r>
    </w:p>
    <w:p w14:paraId="0000002F" w14:textId="77777777" w:rsidR="00A74BDF" w:rsidRDefault="00EE21DC">
      <w:pPr>
        <w:widowControl w:val="0"/>
        <w:numPr>
          <w:ilvl w:val="0"/>
          <w:numId w:val="2"/>
        </w:numPr>
        <w:spacing w:line="222" w:lineRule="auto"/>
        <w:ind w:right="834"/>
        <w:rPr>
          <w:rFonts w:ascii="Garamond" w:eastAsia="Garamond" w:hAnsi="Garamond" w:cs="Garamond"/>
          <w:b/>
          <w:sz w:val="24"/>
          <w:szCs w:val="24"/>
        </w:rPr>
      </w:pPr>
      <w:r>
        <w:rPr>
          <w:rFonts w:ascii="Garamond" w:eastAsia="Garamond" w:hAnsi="Garamond" w:cs="Garamond"/>
          <w:b/>
          <w:sz w:val="24"/>
          <w:szCs w:val="24"/>
        </w:rPr>
        <w:t>Creating a structure for continually evaluating curriculum and student success in NTP classes</w:t>
      </w:r>
    </w:p>
    <w:p w14:paraId="00000030"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 xml:space="preserve">Currently, there is no structure to evaluate the content of our curriculum and whether students are learning effectively. Last year, utilizing the Curriculum Committee was discussed as a potential avenue for implementing this, but this committee has never evaluated core curriculum. </w:t>
      </w:r>
    </w:p>
    <w:p w14:paraId="00000031" w14:textId="77777777" w:rsidR="00A74BDF" w:rsidRDefault="00EE21DC">
      <w:pPr>
        <w:widowControl w:val="0"/>
        <w:numPr>
          <w:ilvl w:val="0"/>
          <w:numId w:val="2"/>
        </w:numPr>
        <w:spacing w:line="222" w:lineRule="auto"/>
        <w:ind w:right="834"/>
        <w:rPr>
          <w:rFonts w:ascii="Garamond" w:eastAsia="Garamond" w:hAnsi="Garamond" w:cs="Garamond"/>
          <w:b/>
          <w:sz w:val="24"/>
          <w:szCs w:val="24"/>
        </w:rPr>
      </w:pPr>
      <w:r>
        <w:rPr>
          <w:rFonts w:ascii="Garamond" w:eastAsia="Garamond" w:hAnsi="Garamond" w:cs="Garamond"/>
          <w:b/>
          <w:sz w:val="24"/>
          <w:szCs w:val="24"/>
        </w:rPr>
        <w:t>Assessing NTP committee functionality</w:t>
      </w:r>
    </w:p>
    <w:p w14:paraId="00000032" w14:textId="77777777" w:rsidR="00A74BDF" w:rsidRDefault="00EE21DC">
      <w:pPr>
        <w:widowControl w:val="0"/>
        <w:numPr>
          <w:ilvl w:val="1"/>
          <w:numId w:val="2"/>
        </w:numPr>
        <w:spacing w:line="222" w:lineRule="auto"/>
        <w:ind w:right="834"/>
        <w:rPr>
          <w:rFonts w:ascii="Garamond" w:eastAsia="Garamond" w:hAnsi="Garamond" w:cs="Garamond"/>
          <w:sz w:val="24"/>
          <w:szCs w:val="24"/>
        </w:rPr>
      </w:pPr>
      <w:r>
        <w:rPr>
          <w:rFonts w:ascii="Garamond" w:eastAsia="Garamond" w:hAnsi="Garamond" w:cs="Garamond"/>
          <w:sz w:val="24"/>
          <w:szCs w:val="24"/>
        </w:rPr>
        <w:t>Many standing committees do not regularly meet or do not achieve the stated goals of the committee. There should be a system for creation of ad hoc committees with specific goals as needed.</w:t>
      </w:r>
    </w:p>
    <w:p w14:paraId="00000033" w14:textId="77777777" w:rsidR="00A74BDF" w:rsidRDefault="00A74BDF">
      <w:pPr>
        <w:widowControl w:val="0"/>
        <w:spacing w:line="222" w:lineRule="auto"/>
        <w:ind w:right="834"/>
        <w:rPr>
          <w:rFonts w:ascii="Garamond" w:eastAsia="Garamond" w:hAnsi="Garamond" w:cs="Garamond"/>
          <w:sz w:val="24"/>
          <w:szCs w:val="24"/>
        </w:rPr>
      </w:pPr>
    </w:p>
    <w:p w14:paraId="00000034" w14:textId="77777777" w:rsidR="00A74BDF" w:rsidRDefault="00EE21DC">
      <w:pPr>
        <w:widowControl w:val="0"/>
        <w:spacing w:line="240" w:lineRule="auto"/>
        <w:ind w:left="13"/>
        <w:rPr>
          <w:rFonts w:ascii="Garamond" w:eastAsia="Garamond" w:hAnsi="Garamond" w:cs="Garamond"/>
          <w:sz w:val="24"/>
          <w:szCs w:val="24"/>
        </w:rPr>
      </w:pPr>
      <w:r>
        <w:rPr>
          <w:rFonts w:ascii="Garamond" w:eastAsia="Garamond" w:hAnsi="Garamond" w:cs="Garamond"/>
          <w:sz w:val="24"/>
          <w:szCs w:val="24"/>
        </w:rPr>
        <w:t xml:space="preserve">Thank you for your time and consideration. </w:t>
      </w:r>
    </w:p>
    <w:p w14:paraId="00000035" w14:textId="77777777" w:rsidR="00A74BDF" w:rsidRDefault="00A74BDF">
      <w:pPr>
        <w:widowControl w:val="0"/>
        <w:spacing w:line="240" w:lineRule="auto"/>
        <w:ind w:left="13" w:firstLine="706"/>
        <w:rPr>
          <w:rFonts w:ascii="Garamond" w:eastAsia="Garamond" w:hAnsi="Garamond" w:cs="Garamond"/>
          <w:sz w:val="24"/>
          <w:szCs w:val="24"/>
        </w:rPr>
      </w:pPr>
    </w:p>
    <w:p w14:paraId="00000036" w14:textId="77777777" w:rsidR="00A74BDF" w:rsidRDefault="00EE21DC">
      <w:pPr>
        <w:widowControl w:val="0"/>
        <w:spacing w:line="240" w:lineRule="auto"/>
        <w:ind w:left="13" w:firstLine="706"/>
        <w:rPr>
          <w:rFonts w:ascii="Garamond" w:eastAsia="Garamond" w:hAnsi="Garamond" w:cs="Garamond"/>
          <w:sz w:val="20"/>
          <w:szCs w:val="20"/>
        </w:rPr>
      </w:pPr>
      <w:r>
        <w:rPr>
          <w:rFonts w:ascii="Garamond" w:eastAsia="Garamond" w:hAnsi="Garamond" w:cs="Garamond"/>
          <w:sz w:val="24"/>
          <w:szCs w:val="24"/>
        </w:rPr>
        <w:t>Neuroscience Training Program General Assembly</w:t>
      </w:r>
    </w:p>
    <w:p w14:paraId="00000037" w14:textId="77777777" w:rsidR="00A74BDF" w:rsidRDefault="00EE21DC">
      <w:pPr>
        <w:widowControl w:val="0"/>
        <w:spacing w:line="240" w:lineRule="auto"/>
        <w:ind w:left="13" w:firstLine="706"/>
        <w:rPr>
          <w:rFonts w:ascii="Garamond" w:eastAsia="Garamond" w:hAnsi="Garamond" w:cs="Garamond"/>
          <w:sz w:val="24"/>
          <w:szCs w:val="24"/>
        </w:rPr>
      </w:pPr>
      <w:r>
        <w:rPr>
          <w:rFonts w:ascii="Garamond" w:eastAsia="Garamond" w:hAnsi="Garamond" w:cs="Garamond"/>
          <w:sz w:val="24"/>
          <w:szCs w:val="24"/>
        </w:rPr>
        <w:t>Lizzi Holland, Co-President of GAINS</w:t>
      </w:r>
    </w:p>
    <w:p w14:paraId="00000038" w14:textId="77777777" w:rsidR="00A74BDF" w:rsidRDefault="00EE21DC">
      <w:pPr>
        <w:widowControl w:val="0"/>
        <w:spacing w:line="240" w:lineRule="auto"/>
        <w:ind w:left="13" w:firstLine="706"/>
        <w:rPr>
          <w:rFonts w:ascii="Garamond" w:eastAsia="Garamond" w:hAnsi="Garamond" w:cs="Garamond"/>
          <w:sz w:val="24"/>
          <w:szCs w:val="24"/>
        </w:rPr>
      </w:pPr>
      <w:r>
        <w:rPr>
          <w:rFonts w:ascii="Garamond" w:eastAsia="Garamond" w:hAnsi="Garamond" w:cs="Garamond"/>
          <w:sz w:val="24"/>
          <w:szCs w:val="24"/>
        </w:rPr>
        <w:t>John Razidlo, Co-President of GAINS</w:t>
      </w:r>
    </w:p>
    <w:p w14:paraId="00000039" w14:textId="77777777" w:rsidR="00A74BDF" w:rsidRDefault="00EE21DC">
      <w:pPr>
        <w:widowControl w:val="0"/>
        <w:spacing w:line="240" w:lineRule="auto"/>
        <w:ind w:left="13" w:firstLine="706"/>
      </w:pPr>
      <w:r>
        <w:rPr>
          <w:rFonts w:ascii="Garamond" w:eastAsia="Garamond" w:hAnsi="Garamond" w:cs="Garamond"/>
          <w:sz w:val="24"/>
          <w:szCs w:val="24"/>
        </w:rPr>
        <w:t>Danielle Carrol, Operations Manager of GAINS</w:t>
      </w:r>
    </w:p>
    <w:sectPr w:rsidR="00A74BD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F47BF"/>
    <w:multiLevelType w:val="multilevel"/>
    <w:tmpl w:val="510A60FE"/>
    <w:lvl w:ilvl="0">
      <w:start w:val="1"/>
      <w:numFmt w:val="decimal"/>
      <w:lvlText w:val="%1."/>
      <w:lvlJc w:val="left"/>
      <w:pPr>
        <w:ind w:left="720" w:hanging="360"/>
      </w:pPr>
      <w:rPr>
        <w:rFonts w:ascii="Garamond" w:eastAsia="Arial" w:hAnsi="Garamond" w:cs="Arial" w:hint="default"/>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9E9676B"/>
    <w:multiLevelType w:val="multilevel"/>
    <w:tmpl w:val="6F3A85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7C76267"/>
    <w:multiLevelType w:val="multilevel"/>
    <w:tmpl w:val="D0447B30"/>
    <w:lvl w:ilvl="0">
      <w:start w:val="1"/>
      <w:numFmt w:val="decimal"/>
      <w:lvlText w:val="%1."/>
      <w:lvlJc w:val="left"/>
      <w:pPr>
        <w:ind w:left="720" w:hanging="360"/>
      </w:pPr>
      <w:rPr>
        <w:rFonts w:ascii="Garamond" w:eastAsia="Garamond" w:hAnsi="Garamond" w:cs="Garamond"/>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037587839">
    <w:abstractNumId w:val="0"/>
  </w:num>
  <w:num w:numId="2" w16cid:durableId="183055527">
    <w:abstractNumId w:val="1"/>
  </w:num>
  <w:num w:numId="3" w16cid:durableId="5792136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BDF"/>
    <w:rsid w:val="00526CA8"/>
    <w:rsid w:val="00A74BDF"/>
    <w:rsid w:val="00EE2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6D32C"/>
  <w15:docId w15:val="{98E6DC55-581F-48FB-8948-CEEAC17E8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ains@mailplus.wisc.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1250</Words>
  <Characters>7131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Wisconsin</Company>
  <LinksUpToDate>false</LinksUpToDate>
  <CharactersWithSpaces>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Lizzi Holland</dc:creator>
  <cp:lastModifiedBy>JOHN RAZIDLO</cp:lastModifiedBy>
  <cp:revision>2</cp:revision>
  <dcterms:created xsi:type="dcterms:W3CDTF">2022-08-29T17:37:00Z</dcterms:created>
  <dcterms:modified xsi:type="dcterms:W3CDTF">2022-08-29T17:37:00Z</dcterms:modified>
</cp:coreProperties>
</file>